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16" w:rsidRPr="005C7A16" w:rsidRDefault="005C7A16" w:rsidP="005C7A16">
      <w:pPr>
        <w:ind w:left="0"/>
        <w:rPr>
          <w:b/>
          <w:sz w:val="28"/>
        </w:rPr>
      </w:pPr>
      <w:bookmarkStart w:id="0" w:name="_GoBack"/>
      <w:bookmarkEnd w:id="0"/>
      <w:r w:rsidRPr="005C7A16">
        <w:rPr>
          <w:b/>
          <w:sz w:val="28"/>
        </w:rPr>
        <w:t>Teacher</w:t>
      </w:r>
      <w:r>
        <w:rPr>
          <w:b/>
          <w:sz w:val="28"/>
        </w:rPr>
        <w:t xml:space="preserve"> Candidate</w:t>
      </w:r>
      <w:r w:rsidRPr="005C7A16">
        <w:rPr>
          <w:b/>
          <w:sz w:val="28"/>
        </w:rPr>
        <w:t xml:space="preserve"> Name [  ]</w:t>
      </w:r>
      <w:r>
        <w:rPr>
          <w:b/>
          <w:sz w:val="28"/>
        </w:rPr>
        <w:t xml:space="preserve">  </w:t>
      </w:r>
      <w:r w:rsidR="006B27F6">
        <w:rPr>
          <w:b/>
          <w:sz w:val="28"/>
        </w:rPr>
        <w:t xml:space="preserve">     Course: </w:t>
      </w:r>
      <w:r w:rsidR="006B27F6" w:rsidRPr="005C7A16">
        <w:rPr>
          <w:b/>
          <w:sz w:val="28"/>
        </w:rPr>
        <w:t>[</w:t>
      </w:r>
      <w:r w:rsidR="006B27F6">
        <w:rPr>
          <w:b/>
          <w:sz w:val="28"/>
        </w:rPr>
        <w:t xml:space="preserve"> </w:t>
      </w:r>
      <w:r w:rsidR="006B27F6" w:rsidRPr="005C7A16">
        <w:rPr>
          <w:b/>
          <w:sz w:val="28"/>
        </w:rPr>
        <w:t xml:space="preserve">  ]</w:t>
      </w:r>
      <w:r w:rsidR="006B27F6">
        <w:rPr>
          <w:b/>
          <w:sz w:val="28"/>
        </w:rPr>
        <w:t xml:space="preserve">   </w:t>
      </w:r>
      <w:r w:rsidR="006B27F6">
        <w:rPr>
          <w:b/>
          <w:sz w:val="28"/>
        </w:rPr>
        <w:tab/>
      </w:r>
      <w:r w:rsidR="006B27F6">
        <w:rPr>
          <w:b/>
          <w:sz w:val="28"/>
        </w:rPr>
        <w:tab/>
      </w:r>
      <w:r w:rsidRPr="005C7A16">
        <w:rPr>
          <w:b/>
          <w:sz w:val="28"/>
        </w:rPr>
        <w:t>Date [  ]</w:t>
      </w:r>
    </w:p>
    <w:p w:rsidR="005C7A16" w:rsidRPr="005C7A16" w:rsidRDefault="005C7A16" w:rsidP="005C7A16">
      <w:pPr>
        <w:jc w:val="center"/>
        <w:rPr>
          <w:b/>
          <w:sz w:val="28"/>
        </w:rPr>
      </w:pPr>
      <w:r w:rsidRPr="005C7A16">
        <w:rPr>
          <w:b/>
          <w:sz w:val="28"/>
        </w:rPr>
        <w:t>Science Learning Segment Scope and Sequence</w:t>
      </w:r>
    </w:p>
    <w:tbl>
      <w:tblPr>
        <w:tblW w:w="0" w:type="auto"/>
        <w:tblInd w:w="108" w:type="dxa"/>
        <w:tblBorders>
          <w:top w:val="single" w:sz="4" w:space="0" w:color="918873"/>
          <w:left w:val="single" w:sz="4" w:space="0" w:color="918873"/>
          <w:bottom w:val="single" w:sz="4" w:space="0" w:color="918873"/>
          <w:right w:val="single" w:sz="4" w:space="0" w:color="918873"/>
          <w:insideH w:val="single" w:sz="4" w:space="0" w:color="918873"/>
          <w:insideV w:val="single" w:sz="4" w:space="0" w:color="918873"/>
        </w:tblBorders>
        <w:tblLook w:val="01E0" w:firstRow="1" w:lastRow="1" w:firstColumn="1" w:lastColumn="1" w:noHBand="0" w:noVBand="0"/>
      </w:tblPr>
      <w:tblGrid>
        <w:gridCol w:w="1255"/>
        <w:gridCol w:w="2221"/>
        <w:gridCol w:w="3194"/>
        <w:gridCol w:w="2552"/>
      </w:tblGrid>
      <w:tr w:rsidR="005C7A16" w:rsidTr="0056122E">
        <w:tc>
          <w:tcPr>
            <w:tcW w:w="3539" w:type="dxa"/>
            <w:gridSpan w:val="2"/>
            <w:tcBorders>
              <w:top w:val="single" w:sz="12" w:space="0" w:color="918873"/>
              <w:left w:val="single" w:sz="12" w:space="0" w:color="918873"/>
              <w:bottom w:val="single" w:sz="12" w:space="0" w:color="918873"/>
              <w:right w:val="single" w:sz="12" w:space="0" w:color="918873"/>
            </w:tcBorders>
            <w:shd w:val="clear" w:color="auto" w:fill="auto"/>
          </w:tcPr>
          <w:p w:rsidR="005C7A16" w:rsidRDefault="005C7A16" w:rsidP="0056122E">
            <w:pPr>
              <w:pStyle w:val="HeadingColA"/>
            </w:pPr>
            <w:r w:rsidRPr="00653D40">
              <w:t>Central Focus:</w:t>
            </w:r>
          </w:p>
          <w:p w:rsidR="005C7A16" w:rsidRPr="003865FA" w:rsidRDefault="005C7A16" w:rsidP="0056122E">
            <w:pPr>
              <w:pStyle w:val="HeadingColA"/>
            </w:pPr>
            <w:r>
              <w:t>[  ]</w:t>
            </w:r>
          </w:p>
        </w:tc>
        <w:tc>
          <w:tcPr>
            <w:tcW w:w="5929" w:type="dxa"/>
            <w:gridSpan w:val="2"/>
            <w:tcBorders>
              <w:top w:val="single" w:sz="12" w:space="0" w:color="918873"/>
              <w:left w:val="single" w:sz="12" w:space="0" w:color="918873"/>
              <w:bottom w:val="single" w:sz="12" w:space="0" w:color="918873"/>
              <w:right w:val="single" w:sz="12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ColA"/>
            </w:pPr>
            <w:r w:rsidRPr="00653D40">
              <w:t>State-</w:t>
            </w:r>
            <w:r>
              <w:t>A</w:t>
            </w:r>
            <w:r w:rsidRPr="00653D40">
              <w:t>dopted C</w:t>
            </w:r>
            <w:r>
              <w:t>ontent Standards</w:t>
            </w:r>
          </w:p>
          <w:p w:rsidR="005C7A16" w:rsidRPr="00653D40" w:rsidRDefault="005C7A16" w:rsidP="0056122E">
            <w:pPr>
              <w:pStyle w:val="HeadingColA"/>
            </w:pPr>
            <w:r>
              <w:t>[  ]</w:t>
            </w:r>
          </w:p>
        </w:tc>
      </w:tr>
      <w:tr w:rsidR="005C7A16" w:rsidTr="0056122E">
        <w:tc>
          <w:tcPr>
            <w:tcW w:w="1255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5C7A16" w:rsidRPr="00653D40" w:rsidRDefault="005C7A16" w:rsidP="0056122E">
            <w:pPr>
              <w:pStyle w:val="HeadingColA"/>
              <w:spacing w:before="0"/>
            </w:pPr>
          </w:p>
        </w:tc>
        <w:tc>
          <w:tcPr>
            <w:tcW w:w="2284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5C7A16" w:rsidRPr="00653D40" w:rsidRDefault="005C7A16" w:rsidP="0056122E">
            <w:pPr>
              <w:pStyle w:val="HeadingColA"/>
              <w:spacing w:before="0"/>
            </w:pPr>
            <w:r w:rsidRPr="00653D40">
              <w:t>Learning Objectives</w:t>
            </w:r>
          </w:p>
        </w:tc>
        <w:tc>
          <w:tcPr>
            <w:tcW w:w="3312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5C7A16" w:rsidRPr="00653D40" w:rsidRDefault="005C7A16" w:rsidP="0056122E">
            <w:pPr>
              <w:pStyle w:val="HeadingColA"/>
              <w:spacing w:before="0"/>
            </w:pPr>
            <w:r w:rsidRPr="00653D40">
              <w:t xml:space="preserve">Instructional </w:t>
            </w:r>
            <w:r>
              <w:t>S</w:t>
            </w:r>
            <w:r w:rsidRPr="00653D40">
              <w:t xml:space="preserve">trategies and </w:t>
            </w:r>
            <w:r>
              <w:t>L</w:t>
            </w:r>
            <w:r w:rsidRPr="00653D40">
              <w:t xml:space="preserve">earning </w:t>
            </w:r>
            <w:r>
              <w:t>T</w:t>
            </w:r>
            <w:r w:rsidRPr="00653D40">
              <w:t>asks</w:t>
            </w:r>
          </w:p>
        </w:tc>
        <w:tc>
          <w:tcPr>
            <w:tcW w:w="2617" w:type="dxa"/>
            <w:tcBorders>
              <w:top w:val="single" w:sz="12" w:space="0" w:color="918873"/>
              <w:bottom w:val="single" w:sz="12" w:space="0" w:color="918873"/>
            </w:tcBorders>
            <w:shd w:val="clear" w:color="auto" w:fill="C2B7A1"/>
          </w:tcPr>
          <w:p w:rsidR="005C7A16" w:rsidRPr="00653D40" w:rsidRDefault="005C7A16" w:rsidP="0056122E">
            <w:pPr>
              <w:pStyle w:val="HeadingColA"/>
              <w:spacing w:before="0"/>
            </w:pPr>
            <w:r>
              <w:t xml:space="preserve">Formative and Summative </w:t>
            </w:r>
            <w:r w:rsidRPr="00653D40">
              <w:t>Assessments</w:t>
            </w:r>
          </w:p>
        </w:tc>
      </w:tr>
      <w:tr w:rsidR="005C7A16" w:rsidTr="0056122E">
        <w:trPr>
          <w:trHeight w:val="1656"/>
        </w:trPr>
        <w:tc>
          <w:tcPr>
            <w:tcW w:w="1255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RowA"/>
            </w:pPr>
            <w:r w:rsidRPr="00653D40">
              <w:t>Lesson 1</w:t>
            </w:r>
          </w:p>
        </w:tc>
        <w:tc>
          <w:tcPr>
            <w:tcW w:w="2284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12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5C7A16" w:rsidTr="0056122E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RowA"/>
            </w:pPr>
            <w:r w:rsidRPr="00653D40">
              <w:t>Lesson 2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5C7A16" w:rsidTr="0056122E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RowA"/>
            </w:pPr>
            <w:r w:rsidRPr="00653D40">
              <w:t>Lesson 3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5C7A16" w:rsidTr="0056122E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RowA"/>
            </w:pPr>
            <w:r w:rsidRPr="00653D40">
              <w:t>Lesson 4</w:t>
            </w:r>
            <w:r w:rsidRPr="00653D40">
              <w:br/>
              <w:t>(Optional)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</w:tr>
      <w:tr w:rsidR="005C7A16" w:rsidTr="0056122E">
        <w:trPr>
          <w:trHeight w:val="1656"/>
        </w:trPr>
        <w:tc>
          <w:tcPr>
            <w:tcW w:w="1255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HeadingRowA"/>
            </w:pPr>
            <w:r w:rsidRPr="00653D40">
              <w:t>Lesson 5</w:t>
            </w:r>
            <w:r w:rsidRPr="00653D40">
              <w:br/>
              <w:t>(Optional)</w:t>
            </w:r>
          </w:p>
        </w:tc>
        <w:tc>
          <w:tcPr>
            <w:tcW w:w="2284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3312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  <w:tc>
          <w:tcPr>
            <w:tcW w:w="2617" w:type="dxa"/>
            <w:tcBorders>
              <w:top w:val="single" w:sz="4" w:space="0" w:color="918873"/>
              <w:bottom w:val="single" w:sz="4" w:space="0" w:color="918873"/>
            </w:tcBorders>
            <w:shd w:val="clear" w:color="auto" w:fill="auto"/>
          </w:tcPr>
          <w:p w:rsidR="005C7A16" w:rsidRPr="00653D40" w:rsidRDefault="005C7A16" w:rsidP="0056122E">
            <w:pPr>
              <w:pStyle w:val="Brackets"/>
              <w:rPr>
                <w:b/>
              </w:rPr>
            </w:pPr>
            <w:r>
              <w:t>[  ]</w:t>
            </w:r>
          </w:p>
        </w:tc>
      </w:tr>
    </w:tbl>
    <w:p w:rsidR="005C7A16" w:rsidRDefault="005C7A16" w:rsidP="005C7A16">
      <w:pPr>
        <w:ind w:left="0"/>
      </w:pPr>
    </w:p>
    <w:sectPr w:rsidR="005C7A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63" w:rsidRDefault="00D92763" w:rsidP="005C7A16">
      <w:pPr>
        <w:spacing w:before="0" w:after="0" w:line="240" w:lineRule="auto"/>
      </w:pPr>
      <w:r>
        <w:separator/>
      </w:r>
    </w:p>
  </w:endnote>
  <w:endnote w:type="continuationSeparator" w:id="0">
    <w:p w:rsidR="00D92763" w:rsidRDefault="00D92763" w:rsidP="005C7A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A16" w:rsidRPr="005C7A16" w:rsidRDefault="005C7A16" w:rsidP="005C7A16">
    <w:pPr>
      <w:pStyle w:val="Footer"/>
      <w:jc w:val="right"/>
      <w:rPr>
        <w:b/>
        <w:i/>
        <w:sz w:val="24"/>
      </w:rPr>
    </w:pPr>
    <w:r w:rsidRPr="005C7A16">
      <w:rPr>
        <w:b/>
        <w:i/>
        <w:sz w:val="24"/>
      </w:rPr>
      <w:t>Short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63" w:rsidRDefault="00D92763" w:rsidP="005C7A16">
      <w:pPr>
        <w:spacing w:before="0" w:after="0" w:line="240" w:lineRule="auto"/>
      </w:pPr>
      <w:r>
        <w:separator/>
      </w:r>
    </w:p>
  </w:footnote>
  <w:footnote w:type="continuationSeparator" w:id="0">
    <w:p w:rsidR="00D92763" w:rsidRDefault="00D92763" w:rsidP="005C7A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16"/>
    <w:rsid w:val="004D4FD6"/>
    <w:rsid w:val="005C7A16"/>
    <w:rsid w:val="006B27F6"/>
    <w:rsid w:val="00895354"/>
    <w:rsid w:val="009D00B9"/>
    <w:rsid w:val="00B16816"/>
    <w:rsid w:val="00B7453E"/>
    <w:rsid w:val="00D92763"/>
    <w:rsid w:val="00D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7E1DC-DCC7-4013-B19D-B1EE8E9B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A16"/>
    <w:pPr>
      <w:spacing w:before="120" w:after="120" w:line="240" w:lineRule="atLeast"/>
      <w:ind w:left="360"/>
    </w:pPr>
    <w:rPr>
      <w:rFonts w:ascii="Arial" w:eastAsia="Times New Roman" w:hAnsi="Arial" w:cs="Times New Roman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ckets">
    <w:name w:val="Brackets"/>
    <w:rsid w:val="005C7A1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HeadingColA">
    <w:name w:val="Heading ColA"/>
    <w:basedOn w:val="Normal"/>
    <w:qFormat/>
    <w:rsid w:val="005C7A16"/>
    <w:pPr>
      <w:ind w:left="0"/>
    </w:pPr>
    <w:rPr>
      <w:b/>
      <w:szCs w:val="22"/>
    </w:rPr>
  </w:style>
  <w:style w:type="paragraph" w:customStyle="1" w:styleId="HeadingRowA">
    <w:name w:val="Heading RowA"/>
    <w:basedOn w:val="Normal"/>
    <w:qFormat/>
    <w:rsid w:val="005C7A16"/>
    <w:pPr>
      <w:ind w:left="0"/>
    </w:pPr>
    <w:rPr>
      <w:b/>
      <w:szCs w:val="22"/>
    </w:rPr>
  </w:style>
  <w:style w:type="paragraph" w:styleId="Header">
    <w:name w:val="header"/>
    <w:basedOn w:val="Normal"/>
    <w:link w:val="HeaderChar"/>
    <w:uiPriority w:val="99"/>
    <w:unhideWhenUsed/>
    <w:rsid w:val="005C7A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16"/>
    <w:rPr>
      <w:rFonts w:ascii="Arial" w:eastAsia="Times New Roman" w:hAnsi="Arial" w:cs="Times New Roman"/>
      <w:szCs w:val="19"/>
    </w:rPr>
  </w:style>
  <w:style w:type="paragraph" w:styleId="Footer">
    <w:name w:val="footer"/>
    <w:basedOn w:val="Normal"/>
    <w:link w:val="FooterChar"/>
    <w:uiPriority w:val="99"/>
    <w:unhideWhenUsed/>
    <w:rsid w:val="005C7A1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16"/>
    <w:rPr>
      <w:rFonts w:ascii="Arial" w:eastAsia="Times New Roman" w:hAnsi="Arial" w:cs="Times New Roman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Philip</dc:creator>
  <cp:keywords/>
  <dc:description/>
  <cp:lastModifiedBy>Short, Philip</cp:lastModifiedBy>
  <cp:revision>2</cp:revision>
  <dcterms:created xsi:type="dcterms:W3CDTF">2017-01-12T00:54:00Z</dcterms:created>
  <dcterms:modified xsi:type="dcterms:W3CDTF">2017-01-12T00:54:00Z</dcterms:modified>
</cp:coreProperties>
</file>